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a"/>
        <w:tblW w:w="15591" w:type="dxa"/>
        <w:tblLayout w:type="fixed"/>
        <w:tblLook w:val="04A0"/>
      </w:tblPr>
      <w:tblGrid>
        <w:gridCol w:w="10485"/>
        <w:gridCol w:w="5106"/>
      </w:tblGrid>
      <w:tr w:rsidR="00A006E7" w:rsidRPr="0094429D" w:rsidTr="0094429D">
        <w:trPr>
          <w:trHeight w:val="2433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</w:tcPr>
          <w:p w:rsidR="00A006E7" w:rsidRDefault="00A006E7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</w:p>
        </w:tc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A006E7" w:rsidRDefault="0010228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УТВЕРЖДЕНА</w:t>
            </w:r>
          </w:p>
          <w:p w:rsidR="00A006E7" w:rsidRPr="0094429D" w:rsidRDefault="00102282">
            <w:pPr>
              <w:widowControl w:val="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И.о. главы </w:t>
            </w:r>
            <w:r w:rsidR="0094429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Лазовского муниципального округа Приморского края</w:t>
            </w:r>
          </w:p>
          <w:p w:rsidR="00A006E7" w:rsidRDefault="0094429D" w:rsidP="0094429D">
            <w:pPr>
              <w:widowControl w:val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_______________________ </w:t>
            </w:r>
            <w:r w:rsidR="0010228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К.В. Суханов</w:t>
            </w:r>
          </w:p>
          <w:p w:rsidR="00A006E7" w:rsidRPr="0094429D" w:rsidRDefault="00102282">
            <w:pPr>
              <w:widowControl w:val="0"/>
              <w:jc w:val="center"/>
              <w:rPr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«____» ____________________ 2025 г.</w:t>
            </w:r>
          </w:p>
        </w:tc>
      </w:tr>
    </w:tbl>
    <w:p w:rsidR="00A006E7" w:rsidRDefault="00A006E7">
      <w:pPr>
        <w:jc w:val="both"/>
        <w:rPr>
          <w:rFonts w:ascii="Times New Roman" w:hAnsi="Times New Roman" w:cs="Times New Roman"/>
          <w:b/>
          <w:bCs/>
          <w:sz w:val="28"/>
          <w:szCs w:val="24"/>
          <w:lang w:val="ru-RU"/>
        </w:rPr>
      </w:pPr>
    </w:p>
    <w:p w:rsidR="00A006E7" w:rsidRDefault="00102282">
      <w:pPr>
        <w:jc w:val="center"/>
        <w:rPr>
          <w:rFonts w:ascii="Times New Roman" w:hAnsi="Times New Roman" w:cs="Times New Roman"/>
          <w:b/>
          <w:bCs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4"/>
          <w:lang w:val="ru-RU"/>
        </w:rPr>
        <w:t>ДОРОЖНАЯ КАРТА</w:t>
      </w:r>
    </w:p>
    <w:p w:rsidR="00A006E7" w:rsidRDefault="00102282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 xml:space="preserve">реализации Стандарта деятельности органов местного самоуправления Приморского края по обеспечению </w:t>
      </w:r>
      <w:r>
        <w:rPr>
          <w:rFonts w:ascii="Times New Roman" w:hAnsi="Times New Roman" w:cs="Times New Roman"/>
          <w:sz w:val="28"/>
          <w:szCs w:val="24"/>
          <w:lang w:val="ru-RU"/>
        </w:rPr>
        <w:br/>
        <w:t>благоприятного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 инвестиционного климата в Приморском крае на территории</w:t>
      </w:r>
      <w:r w:rsidR="0094429D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ru-RU"/>
        </w:rPr>
        <w:t>Лазовского муниципального округа в 2025 году</w:t>
      </w:r>
    </w:p>
    <w:p w:rsidR="00A006E7" w:rsidRDefault="00A006E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tbl>
      <w:tblPr>
        <w:tblStyle w:val="afa"/>
        <w:tblW w:w="15840" w:type="dxa"/>
        <w:tblLayout w:type="fixed"/>
        <w:tblLook w:val="04A0"/>
      </w:tblPr>
      <w:tblGrid>
        <w:gridCol w:w="734"/>
        <w:gridCol w:w="2773"/>
        <w:gridCol w:w="2621"/>
        <w:gridCol w:w="1250"/>
        <w:gridCol w:w="1467"/>
        <w:gridCol w:w="2390"/>
        <w:gridCol w:w="2647"/>
        <w:gridCol w:w="1958"/>
      </w:tblGrid>
      <w:tr w:rsidR="00A006E7">
        <w:tc>
          <w:tcPr>
            <w:tcW w:w="733" w:type="dxa"/>
            <w:vMerge w:val="restart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5393" w:type="dxa"/>
            <w:gridSpan w:val="2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положения Стандарта</w:t>
            </w:r>
          </w:p>
        </w:tc>
        <w:tc>
          <w:tcPr>
            <w:tcW w:w="2717" w:type="dxa"/>
            <w:gridSpan w:val="2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Срок реализации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Ответственный за реализацию</w:t>
            </w:r>
          </w:p>
        </w:tc>
        <w:tc>
          <w:tcPr>
            <w:tcW w:w="4605" w:type="dxa"/>
            <w:gridSpan w:val="2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Ключевой показатель эффективности</w:t>
            </w:r>
          </w:p>
        </w:tc>
      </w:tr>
      <w:tr w:rsidR="00A006E7">
        <w:tc>
          <w:tcPr>
            <w:tcW w:w="733" w:type="dxa"/>
            <w:vMerge/>
          </w:tcPr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2" w:type="dxa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Мероприятие</w:t>
            </w:r>
          </w:p>
        </w:tc>
        <w:tc>
          <w:tcPr>
            <w:tcW w:w="2621" w:type="dxa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Результат</w:t>
            </w:r>
          </w:p>
        </w:tc>
        <w:tc>
          <w:tcPr>
            <w:tcW w:w="1250" w:type="dxa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Дата начала</w:t>
            </w:r>
          </w:p>
        </w:tc>
        <w:tc>
          <w:tcPr>
            <w:tcW w:w="1467" w:type="dxa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Дата окончания</w:t>
            </w:r>
          </w:p>
        </w:tc>
        <w:tc>
          <w:tcPr>
            <w:tcW w:w="2390" w:type="dxa"/>
            <w:vMerge/>
            <w:tcBorders>
              <w:right w:val="nil"/>
            </w:tcBorders>
          </w:tcPr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7" w:type="dxa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1958" w:type="dxa"/>
            <w:vAlign w:val="center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Значение</w:t>
            </w:r>
          </w:p>
        </w:tc>
      </w:tr>
      <w:tr w:rsidR="00A006E7">
        <w:tc>
          <w:tcPr>
            <w:tcW w:w="15838" w:type="dxa"/>
            <w:gridSpan w:val="8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1. Инвестиционная стратегии муниципального образования</w:t>
            </w:r>
          </w:p>
        </w:tc>
      </w:tr>
      <w:tr w:rsidR="00A006E7"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Актуализация и размещение актуализированной инвестиционной стратегии (стратегии социально-экономического развития с аналогичным разделом) на официальном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Интернет-ресурсе муниципального образования (далее – МО) в разделе об инвестиционной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деятельности (далее – инвестиционный раздел)</w:t>
            </w:r>
          </w:p>
        </w:tc>
        <w:tc>
          <w:tcPr>
            <w:tcW w:w="2621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Инвесторам доступна актуальная информация о перспективных направлениях инвестиционного развития МО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30.09.2025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Отдел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экономики ФЭУ</w:t>
            </w:r>
          </w:p>
        </w:tc>
        <w:tc>
          <w:tcPr>
            <w:tcW w:w="2647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Актуализированная инвестиционная стратегия (стратегия социально-экономического развития с аналогичным разделом) МО, в соответствии с требованиями Стандарта размещена в Инвестиционном разделе на сайте МО, да/нет</w:t>
            </w:r>
          </w:p>
        </w:tc>
        <w:tc>
          <w:tcPr>
            <w:tcW w:w="1958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</w:tc>
      </w:tr>
      <w:tr w:rsidR="00A006E7">
        <w:tc>
          <w:tcPr>
            <w:tcW w:w="15838" w:type="dxa"/>
            <w:gridSpan w:val="8"/>
            <w:shd w:val="clear" w:color="auto" w:fill="auto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2. Регламент сопровождения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инвесторов</w:t>
            </w:r>
          </w:p>
        </w:tc>
      </w:tr>
      <w:tr w:rsidR="00A006E7">
        <w:trPr>
          <w:trHeight w:val="2028"/>
        </w:trPr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772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Актуализация и размещение актуализированного регламента сопровождения инвесторов в инвестиционном разделе на сайте МО</w:t>
            </w:r>
          </w:p>
        </w:tc>
        <w:tc>
          <w:tcPr>
            <w:tcW w:w="2621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Инвесторам доступна актуальная информация о порядке действий при инициации инвестиционного проекта на территории МО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сроках и порядке взаимодействия со структурными подразделениями администрации муниципального образования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30.09.2025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Отдел экономики ФЭУ</w:t>
            </w:r>
          </w:p>
        </w:tc>
        <w:tc>
          <w:tcPr>
            <w:tcW w:w="2647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Актуализированный регламент сопровождения инвесторов в соответствии с требованиями Стандарта размещен в Инвес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тиционном разделе на сайте МО, да/нет</w:t>
            </w:r>
          </w:p>
        </w:tc>
        <w:tc>
          <w:tcPr>
            <w:tcW w:w="1958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</w:tc>
      </w:tr>
      <w:tr w:rsidR="00A006E7">
        <w:tc>
          <w:tcPr>
            <w:tcW w:w="15838" w:type="dxa"/>
            <w:gridSpan w:val="8"/>
            <w:shd w:val="clear" w:color="auto" w:fill="auto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3. Инвестиционный профиль муниципального образования</w:t>
            </w:r>
          </w:p>
        </w:tc>
      </w:tr>
      <w:tr w:rsidR="00A006E7">
        <w:trPr>
          <w:trHeight w:val="1118"/>
        </w:trPr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2772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Актуализация инвестиционного профиля МО</w:t>
            </w:r>
          </w:p>
        </w:tc>
        <w:tc>
          <w:tcPr>
            <w:tcW w:w="2621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Обеспечено инвестиционное развитие МО согласно направлениям, определенным в инвестиционном профиле МО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30.09.2025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15.12.2025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Отдел экономики ФЭУ</w:t>
            </w:r>
          </w:p>
        </w:tc>
        <w:tc>
          <w:tcPr>
            <w:tcW w:w="264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Обеспечена актуализация инвестиционного профиля МО, размещенного в Инвестиционном разделе на сайте МО,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да/нет</w:t>
            </w:r>
          </w:p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Обеспечена презентация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актуализацированного инвестиционного профиля МО представителям бизнеса и СМИ,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да/нет</w:t>
            </w:r>
          </w:p>
        </w:tc>
        <w:tc>
          <w:tcPr>
            <w:tcW w:w="1958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</w:tc>
      </w:tr>
      <w:tr w:rsidR="00A006E7" w:rsidRPr="0094429D">
        <w:trPr>
          <w:trHeight w:val="368"/>
        </w:trPr>
        <w:tc>
          <w:tcPr>
            <w:tcW w:w="15838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 Ежегодное инвестиционное послание главы муниципального образования</w:t>
            </w:r>
          </w:p>
        </w:tc>
      </w:tr>
      <w:tr w:rsidR="00A006E7">
        <w:trPr>
          <w:trHeight w:val="1118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Verdana" w:hAnsi="Verdana" w:cs="Verdana" w:hint="eastAsi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Выступление главы МО сежегодным инвестиционным посланием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Публичное подведение итогов работы органов местного самоуправления МО по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улучшению инвестиционного климата,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определение задач на следующие три года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01.12.2025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15.12.2025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заместитель главы инвестиционный уполномоченный</w:t>
            </w:r>
          </w:p>
          <w:p w:rsidR="00A006E7" w:rsidRDefault="00102282">
            <w:pPr>
              <w:widowControl w:val="0"/>
              <w:spacing w:after="0"/>
              <w:jc w:val="center"/>
              <w:rPr>
                <w:lang w:val="ru-RU"/>
              </w:rPr>
            </w:pP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отдел экономики ФЭУ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Ссылка на соответствующую страницу сайта МО с текстом выступления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презентацией, да/нет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Да</w:t>
            </w:r>
          </w:p>
        </w:tc>
      </w:tr>
      <w:tr w:rsidR="00A006E7">
        <w:trPr>
          <w:trHeight w:val="287"/>
        </w:trPr>
        <w:tc>
          <w:tcPr>
            <w:tcW w:w="15838" w:type="dxa"/>
            <w:gridSpan w:val="8"/>
            <w:shd w:val="clear" w:color="auto" w:fill="auto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5.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Инвестиционная карта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Приморского края</w:t>
            </w:r>
          </w:p>
        </w:tc>
      </w:tr>
      <w:tr w:rsidR="00A006E7">
        <w:trPr>
          <w:trHeight w:val="90"/>
        </w:trPr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2772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Актуализация информации об инвестиционных объектах, объектах инфраструктуры, промышленных (инвестиционных) площадках МО для реализации инвестиционных проектов на территории МО на инвестиционной карте Приморского края</w:t>
            </w:r>
          </w:p>
        </w:tc>
        <w:tc>
          <w:tcPr>
            <w:tcW w:w="2621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Инвесторам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предоставлен доступ к актуальной информации об инвестиционной инфраструктуре, инвестиционных площадках, муниципальном имуществе для реализации инвестиционных проектов на территории МО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30.09.2025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Начальник отдела АГЗиИО</w:t>
            </w:r>
          </w:p>
          <w:p w:rsidR="00A006E7" w:rsidRPr="0094429D" w:rsidRDefault="00102282">
            <w:pPr>
              <w:widowControl w:val="0"/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Начальник отдела ЖКХ</w:t>
            </w:r>
          </w:p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Отдел экономики ФЭУ</w:t>
            </w:r>
          </w:p>
        </w:tc>
        <w:tc>
          <w:tcPr>
            <w:tcW w:w="264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Обеспечена актуализаци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я перечня инвестиционных объектов и объектов инфраструктуры, промышленных (инвестиционных площадок),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муниципальном имуществе и инвестиционных проектах на территории МО на инвестиционной карте Приморского края, да/н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ет</w:t>
            </w:r>
          </w:p>
        </w:tc>
        <w:tc>
          <w:tcPr>
            <w:tcW w:w="1958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  <w:p w:rsidR="00A006E7" w:rsidRDefault="00A006E7">
            <w:pPr>
              <w:widowControl w:val="0"/>
              <w:spacing w:after="0"/>
              <w:jc w:val="center"/>
            </w:pPr>
          </w:p>
        </w:tc>
      </w:tr>
      <w:tr w:rsidR="00A006E7" w:rsidRPr="0094429D">
        <w:trPr>
          <w:trHeight w:val="90"/>
        </w:trPr>
        <w:tc>
          <w:tcPr>
            <w:tcW w:w="15838" w:type="dxa"/>
            <w:gridSpan w:val="8"/>
            <w:shd w:val="clear" w:color="auto" w:fill="auto"/>
            <w:vAlign w:val="center"/>
          </w:tcPr>
          <w:p w:rsidR="00A006E7" w:rsidRPr="0094429D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4429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6. Введение земельных участков в оборот</w:t>
            </w:r>
          </w:p>
        </w:tc>
      </w:tr>
      <w:tr w:rsidR="00A006E7">
        <w:trPr>
          <w:trHeight w:val="90"/>
        </w:trPr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772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>Выявление неиспользуемых/ используемых не по назначению земельных участков на территории МО</w:t>
            </w:r>
          </w:p>
        </w:tc>
        <w:tc>
          <w:tcPr>
            <w:tcW w:w="2621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Формирование перечня неиспользуемых/ используемых не по назначению земельных участков на территории МО для </w:t>
            </w: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>дальнейшего вовлечения в оборот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01.07.2025</w:t>
            </w: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30.09.2025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15.12.2025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Начальник отдела АГЗиИО</w:t>
            </w:r>
          </w:p>
        </w:tc>
        <w:tc>
          <w:tcPr>
            <w:tcW w:w="2647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>Сформирован и регулярно актуализируется и перечень неиспользуемых или используемых не по назначению земельных участков на территории МО, да/нет</w:t>
            </w:r>
          </w:p>
          <w:p w:rsidR="00A006E7" w:rsidRPr="0094429D" w:rsidRDefault="00A006E7">
            <w:pPr>
              <w:widowControl w:val="0"/>
              <w:spacing w:after="0"/>
              <w:jc w:val="left"/>
              <w:rPr>
                <w:lang w:val="ru-RU"/>
              </w:rPr>
            </w:pPr>
          </w:p>
        </w:tc>
        <w:tc>
          <w:tcPr>
            <w:tcW w:w="1958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A006E7" w:rsidRPr="0094429D">
        <w:trPr>
          <w:trHeight w:val="90"/>
        </w:trPr>
        <w:tc>
          <w:tcPr>
            <w:tcW w:w="15838" w:type="dxa"/>
            <w:gridSpan w:val="8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7. Предоставление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муниципальных услуг в электронном виде</w:t>
            </w:r>
          </w:p>
        </w:tc>
      </w:tr>
      <w:tr w:rsidR="00A006E7">
        <w:trPr>
          <w:trHeight w:val="3241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Повышение доли предоставления муниципальных услуг, предусмотренных Сводом инвестиционных правил Приморского края, в электронном виде на Едином портале государственных и муниципальных услуг:</w:t>
            </w:r>
          </w:p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- выдача земельного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участка (без торгов);</w:t>
            </w:r>
          </w:p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выдача земельного участка (на торгах);</w:t>
            </w:r>
          </w:p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выдача разрешения на строительство;</w:t>
            </w:r>
          </w:p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выдача разрешения на ввод объекта в эксплуатацию;</w:t>
            </w:r>
          </w:p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обеспечение доступа к дорожной инфраструктуре путем строительства или реконструкции пресечений и (или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) примыканий к автомобильным дорогам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Увеличено количество заявлений до 75 % по сравнению с 2024 годом в части предоставления муниципальных услуг, предусмотренных Сводом инвестиционных правил Приморского края в электронном виде</w:t>
            </w:r>
          </w:p>
          <w:p w:rsidR="00A006E7" w:rsidRPr="0094429D" w:rsidRDefault="00A006E7">
            <w:pPr>
              <w:widowControl w:val="0"/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Сокращен фактический срок пр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едоставления муниципальных услуг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15.12.2025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начальник отдела автоматизированных систем управления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министерство экономического развития Приморского края ежемесячно поставщиками информации от МО заполняется сводная информация об оказании муници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пальных услуг, посредством механизма единого сбора информации (программного инструмента), представленного министерством цифрового развития и связи Приморского края,</w:t>
            </w:r>
          </w:p>
          <w:p w:rsidR="00A006E7" w:rsidRDefault="00102282">
            <w:pPr>
              <w:widowControl w:val="0"/>
              <w:spacing w:after="0"/>
              <w:jc w:val="left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да/нет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  <w:t>Да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  <w:t>Да</w:t>
            </w:r>
          </w:p>
        </w:tc>
      </w:tr>
      <w:tr w:rsidR="00A006E7">
        <w:trPr>
          <w:trHeight w:val="90"/>
        </w:trPr>
        <w:tc>
          <w:tcPr>
            <w:tcW w:w="15838" w:type="dxa"/>
            <w:gridSpan w:val="8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8. Муниципальный инвестиционный уполномоченный</w:t>
            </w:r>
          </w:p>
        </w:tc>
      </w:tr>
      <w:tr w:rsidR="00A006E7">
        <w:trPr>
          <w:trHeight w:val="3156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деятельности муниципального инвестиционного уполномоченного МО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Повышение эффективности деятельности органов местного самоуправления МО по созданию благоприятной инвестиционной среды и работе с инвесторами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31.07.2025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 w:rsidP="0094429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Заместитель главы администрац</w:t>
            </w: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ии , инвестиционный уполномоченный,</w:t>
            </w:r>
          </w:p>
          <w:p w:rsidR="00A006E7" w:rsidRDefault="00102282" w:rsidP="0094429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сотрудники МО</w:t>
            </w: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включенные в муниципальную инвестиционную команду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лючевые показатели эффективности деятельности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муниципального инвестиционного уполномоченного по привлечению инвестиций в основной капитал и оказанию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содействия инвесторам утверждены и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/>
              </w:rPr>
              <w:t xml:space="preserve"> опубликованы в Инвестиционном разделе на сайте МО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, да/нет</w:t>
            </w:r>
          </w:p>
          <w:p w:rsidR="00A006E7" w:rsidRDefault="00A006E7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Pr="0094429D" w:rsidRDefault="00102282">
            <w:pPr>
              <w:widowControl w:val="0"/>
              <w:spacing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Представлен отчет о деятельности инвестиционного уполномоченного в министерство экономического развития Приморского края и опубликован в Инвестиционном разделе на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сайте МО, да/нет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</w:tc>
      </w:tr>
      <w:tr w:rsidR="00A006E7">
        <w:tc>
          <w:tcPr>
            <w:tcW w:w="15838" w:type="dxa"/>
            <w:gridSpan w:val="8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9. Муниципальная инвестиционная команда</w:t>
            </w:r>
          </w:p>
        </w:tc>
      </w:tr>
      <w:tr w:rsidR="00A006E7">
        <w:trPr>
          <w:trHeight w:val="2851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Формирование и утверждение плана дополнительного профессионального образования сотрудников МО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включенных в муниципальную инвестиционную команду на 2025 год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Повышение квалификации  сотрудников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МО, ответственных за оказание содействия в реализации инвестиционных проектов на территории МО и привлечение инвесторов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31.07.2025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Заместитель главы администрации , инвестиционный уполномоченный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План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дополнительного профессионального образования сотрудников МО, включенных в муниципальную инвестиционную команду на 2025 год утвержден, да/нет</w:t>
            </w:r>
          </w:p>
          <w:p w:rsidR="00A006E7" w:rsidRDefault="00A006E7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Доля сотрудников МО, включенных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муниципальную инвестиционную команду, прошедших обучение, %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Да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100</w:t>
            </w:r>
          </w:p>
        </w:tc>
      </w:tr>
      <w:tr w:rsidR="00A006E7" w:rsidRPr="0094429D">
        <w:trPr>
          <w:trHeight w:val="344"/>
        </w:trPr>
        <w:tc>
          <w:tcPr>
            <w:tcW w:w="15838" w:type="dxa"/>
            <w:gridSpan w:val="8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10.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Механизм обратной связи предпринимателей и инвесторов</w:t>
            </w:r>
          </w:p>
        </w:tc>
      </w:tr>
      <w:tr w:rsidR="00A006E7">
        <w:trPr>
          <w:trHeight w:val="344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10.1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Эффективность канала прямой связи инвесторов с главой и инвестиционным уполномоченным МО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Оперативное решение возникающих в процессе инвестиционной деятельности проблем и вопросов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30.09.2025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15.12.2025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/>
              </w:rPr>
              <w:t xml:space="preserve">Заместитель главы администрации , инвестиционный </w:t>
            </w: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уполномоченный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Представлен отчет в Министерство экономического развития Приморского края:</w:t>
            </w:r>
          </w:p>
          <w:p w:rsidR="00A006E7" w:rsidRPr="0094429D" w:rsidRDefault="00102282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общее количество обращений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;</w:t>
            </w:r>
          </w:p>
          <w:p w:rsidR="00A006E7" w:rsidRPr="0094429D" w:rsidRDefault="00102282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количество положительных решений;</w:t>
            </w:r>
          </w:p>
          <w:p w:rsidR="00A006E7" w:rsidRPr="0094429D" w:rsidRDefault="00102282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количество отрицательных р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ешений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;</w:t>
            </w:r>
          </w:p>
          <w:p w:rsidR="00A006E7" w:rsidRPr="0094429D" w:rsidRDefault="00102282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количество обращений, решение по которым не принято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, %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Количество обращений,</w:t>
            </w:r>
          </w:p>
          <w:p w:rsidR="00A006E7" w:rsidRDefault="00102282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%</w:t>
            </w:r>
          </w:p>
        </w:tc>
      </w:tr>
      <w:tr w:rsidR="00A006E7">
        <w:trPr>
          <w:trHeight w:val="344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>Проведение встреч с предпринимателями и инвесторами инвестиционного полномоченного МО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Оперативное решение возникающих в процессе инвестиционной деятельности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проблем и вопросов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  <w:p w:rsidR="00A006E7" w:rsidRDefault="00A006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15.12.2025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Глава МО,</w:t>
            </w:r>
          </w:p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Заместитель главы администрации , инвестиционный уполномоченный,</w:t>
            </w:r>
          </w:p>
          <w:p w:rsidR="00A006E7" w:rsidRDefault="00102282">
            <w:pPr>
              <w:widowControl w:val="0"/>
              <w:spacing w:after="0"/>
              <w:jc w:val="center"/>
              <w:rPr>
                <w:lang w:val="ru-RU"/>
              </w:rPr>
            </w:pPr>
            <w:r w:rsidRPr="009442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члены инвестиционного комитета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>Отчет о результатах деятельности и достижении ключевых показателей эффективности деятельности муниципального</w:t>
            </w:r>
            <w:r w:rsidRPr="0094429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инвестиционного уполномоченного, да/нет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A006E7">
        <w:tc>
          <w:tcPr>
            <w:tcW w:w="15838" w:type="dxa"/>
            <w:gridSpan w:val="8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11. Инвестиционный комитет муниципального образования</w:t>
            </w:r>
          </w:p>
        </w:tc>
      </w:tr>
      <w:tr w:rsidR="00A006E7">
        <w:trPr>
          <w:trHeight w:val="1967"/>
        </w:trPr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11.1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Инвестиционного комитета МО</w:t>
            </w:r>
          </w:p>
          <w:p w:rsidR="00A006E7" w:rsidRDefault="00A006E7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Вовлечение субъектов предпринимательской и инвестиционной деятельности в решение вопросов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создания благоприятной инвестиционной среды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постоянной основе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Заместитель главы администрации , инвестиционный уполномоченный,</w:t>
            </w:r>
          </w:p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члены инвестиционного комитета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Доля представителей бизнеса, деловых и общественных объединений в составе Инвестицио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нного комитета, %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городские округа - не менее 67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муниципальные округа и муниципальные районы</w:t>
            </w:r>
          </w:p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- не менее 50</w:t>
            </w:r>
          </w:p>
        </w:tc>
      </w:tr>
      <w:tr w:rsidR="00A006E7" w:rsidRPr="0094429D">
        <w:trPr>
          <w:trHeight w:val="1321"/>
        </w:trPr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11.2</w:t>
            </w:r>
          </w:p>
        </w:tc>
        <w:tc>
          <w:tcPr>
            <w:tcW w:w="2772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Обеспечение регулярности и публичности проведения заседаний Инвестиционного комитета МО</w:t>
            </w:r>
          </w:p>
        </w:tc>
        <w:tc>
          <w:tcPr>
            <w:tcW w:w="2621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Инвесторам предоставлена возможность оперативно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рассмотреть проблемные вопросы, возникающие при реализации инвестиционного проекта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постоянной основе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Заместитель главы администрации , инвестиционный уполномоченный,</w:t>
            </w:r>
          </w:p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члены инвестиционного комитета</w:t>
            </w:r>
          </w:p>
        </w:tc>
        <w:tc>
          <w:tcPr>
            <w:tcW w:w="2647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Количество очных заседаний Инвестиционного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комитета муниципального образования</w:t>
            </w:r>
          </w:p>
        </w:tc>
        <w:tc>
          <w:tcPr>
            <w:tcW w:w="1958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Артемовский ГО, Владивостокский ГО, Находкинский ГО, Уссурийский ГО - не реже, одного раза в месяц</w:t>
            </w:r>
          </w:p>
          <w:p w:rsidR="00A006E7" w:rsidRPr="0094429D" w:rsidRDefault="00A006E7">
            <w:pPr>
              <w:widowControl w:val="0"/>
              <w:spacing w:after="0"/>
              <w:jc w:val="left"/>
              <w:rPr>
                <w:rFonts w:ascii="Times New Roman" w:hAnsi="Times New Roman"/>
                <w:lang w:val="ru-RU"/>
              </w:rPr>
            </w:pPr>
          </w:p>
          <w:p w:rsidR="00A006E7" w:rsidRPr="0094429D" w:rsidRDefault="00102282">
            <w:pPr>
              <w:widowControl w:val="0"/>
              <w:spacing w:after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Остальные ОМСУ - не реже, одного раза в два месяца</w:t>
            </w:r>
          </w:p>
        </w:tc>
      </w:tr>
      <w:tr w:rsidR="00A006E7">
        <w:trPr>
          <w:trHeight w:val="1321"/>
        </w:trPr>
        <w:tc>
          <w:tcPr>
            <w:tcW w:w="733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11.3</w:t>
            </w:r>
          </w:p>
        </w:tc>
        <w:tc>
          <w:tcPr>
            <w:tcW w:w="2772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Обеспечение публичности проведения заседаний Инвестиционного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комитета МО</w:t>
            </w:r>
          </w:p>
        </w:tc>
        <w:tc>
          <w:tcPr>
            <w:tcW w:w="2621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Информация о принятых в рамках заседания Инвестиционного комитета МО решениях доступна инвесторам</w:t>
            </w:r>
          </w:p>
        </w:tc>
        <w:tc>
          <w:tcPr>
            <w:tcW w:w="1250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постоянной основе</w:t>
            </w:r>
          </w:p>
        </w:tc>
        <w:tc>
          <w:tcPr>
            <w:tcW w:w="2390" w:type="dxa"/>
            <w:tcBorders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Заместитель главы администрации , инвестиционный уполномоченный,</w:t>
            </w:r>
          </w:p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94429D">
              <w:rPr>
                <w:rFonts w:ascii="Times New Roman" w:hAnsi="Times New Roman"/>
                <w:iCs/>
                <w:color w:val="000000"/>
                <w:sz w:val="22"/>
                <w:szCs w:val="22"/>
                <w:lang w:val="ru-RU"/>
              </w:rPr>
              <w:t>члены инвестиционного комитета</w:t>
            </w:r>
          </w:p>
        </w:tc>
        <w:tc>
          <w:tcPr>
            <w:tcW w:w="2647" w:type="dxa"/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Доля заседаний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Инвестиционного комитета МО, протоколы которых размещены в течение 7 дней с даты проведения в Инвестиционном разделе на сайте МО, %</w:t>
            </w:r>
          </w:p>
        </w:tc>
        <w:tc>
          <w:tcPr>
            <w:tcW w:w="1958" w:type="dxa"/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100</w:t>
            </w:r>
          </w:p>
        </w:tc>
      </w:tr>
      <w:tr w:rsidR="00A006E7" w:rsidRPr="0094429D">
        <w:tc>
          <w:tcPr>
            <w:tcW w:w="15838" w:type="dxa"/>
            <w:gridSpan w:val="8"/>
            <w:vAlign w:val="center"/>
          </w:tcPr>
          <w:p w:rsidR="00A006E7" w:rsidRDefault="00102282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12. Реализация соглашения о сотрудничестве с АНО «Инвестиционное Агентство Приморского края»</w:t>
            </w:r>
          </w:p>
        </w:tc>
      </w:tr>
      <w:tr w:rsidR="00A006E7"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Мониторинг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взаимодействия  муниципального образования и Инвестиционного Агентства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Отчет о результатах взаимодействия муниципального образования Приморского края и Инвестиционного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lastRenderedPageBreak/>
              <w:t>Агентства при сопровождении инвестиционных проектов и реализации мероприятий по улучшени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ю инвестиционного климата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30.09.2025</w:t>
            </w:r>
          </w:p>
          <w:p w:rsidR="00A006E7" w:rsidRDefault="00A006E7">
            <w:pPr>
              <w:widowControl w:val="0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15.12.2025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АНО «Инвестиционное Агентство Приморского края»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Представлен Отчет инвестиционному уполномоченному Приморского края, да/нет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</w:t>
            </w:r>
          </w:p>
        </w:tc>
      </w:tr>
      <w:tr w:rsidR="00A006E7" w:rsidRPr="0094429D">
        <w:trPr>
          <w:trHeight w:val="260"/>
        </w:trPr>
        <w:tc>
          <w:tcPr>
            <w:tcW w:w="15838" w:type="dxa"/>
            <w:gridSpan w:val="8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13. Эффективность института оценки регулирующего воздействия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муниципальных образованиях Приморского края</w:t>
            </w:r>
          </w:p>
        </w:tc>
      </w:tr>
      <w:tr w:rsidR="00A006E7"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13.1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Проведение процедуры оценки регулирующего воздействия (далее – ОРВ) проектов муниципальных нормативных правовых актов (далее - МНПА)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Заключения, подготовленные по итогам проведения процедуры ОРВ проектов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МНПА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31.10.2025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</w:pP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Заместитель начальника отдела  ФЭУ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Доля проектов МНПА, прошедших процедуру ОРВ, к доле МНПА, подлежащих процедуре ОРВ, %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100</w:t>
            </w:r>
          </w:p>
        </w:tc>
      </w:tr>
      <w:tr w:rsidR="00A006E7"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13.2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Проведение процедуры оценки фактического воздействия / экспертизы НПА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Повышение качества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проведения процедуры ОФВ / экспертизы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31.10.2025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</w:pP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Заместитель начальника отдела  ФЭУ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Количество актов,</w:t>
            </w:r>
          </w:p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отношении которых проведена процедуры ОФВ/экспертизы</w:t>
            </w:r>
          </w:p>
          <w:p w:rsidR="00A006E7" w:rsidRDefault="00102282">
            <w:pPr>
              <w:widowControl w:val="0"/>
              <w:spacing w:after="0"/>
              <w:jc w:val="left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(с финансовой оценкой), ед.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 менее 3</w:t>
            </w:r>
          </w:p>
        </w:tc>
      </w:tr>
      <w:tr w:rsidR="00A006E7"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13.3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 результатам проведения экспертизы (ОФВ)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МНПА внесены изменения/принято решение об их отмене/уполномоченным органом в заключении даны аргументированные рекомендации по оптимизации МНПА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Повышение качества проведения процедуры ОФВ / экспертизы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31.10.2025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</w:pP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 xml:space="preserve">Заместитель начальника отдела  </w:t>
            </w: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ФЭУ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Доля МНПА, в которые при проведении процедуры экспертизы (ОФВ) внесены изменения/принято решение об их отмене/уполномоченным органом в заключении даны аргументированные рекомендации по оптимизации МНПА, к доле МНПА, прошедших процедуру экспертизы (ОФВ)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%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85</w:t>
            </w:r>
          </w:p>
        </w:tc>
      </w:tr>
      <w:tr w:rsidR="00A006E7">
        <w:tc>
          <w:tcPr>
            <w:tcW w:w="733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13.4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Размещение информации о проведении ОРВ проектов МНПА и экспертизы действующих МНПА, материалов о реализации института ОРВ</w:t>
            </w:r>
          </w:p>
        </w:tc>
        <w:tc>
          <w:tcPr>
            <w:tcW w:w="2621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left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Популяризация работы портала ОРВ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01.07.2025</w:t>
            </w:r>
          </w:p>
        </w:tc>
        <w:tc>
          <w:tcPr>
            <w:tcW w:w="1467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31.10.2025</w:t>
            </w:r>
          </w:p>
        </w:tc>
        <w:tc>
          <w:tcPr>
            <w:tcW w:w="2390" w:type="dxa"/>
            <w:tcBorders>
              <w:top w:val="nil"/>
              <w:right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center"/>
            </w:pPr>
            <w:r w:rsidRPr="0094429D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Заместитель начальника отдела  ФЭУ</w:t>
            </w:r>
          </w:p>
        </w:tc>
        <w:tc>
          <w:tcPr>
            <w:tcW w:w="2647" w:type="dxa"/>
            <w:tcBorders>
              <w:top w:val="nil"/>
            </w:tcBorders>
            <w:shd w:val="clear" w:color="auto" w:fill="auto"/>
          </w:tcPr>
          <w:p w:rsidR="00A006E7" w:rsidRPr="0094429D" w:rsidRDefault="00102282">
            <w:pPr>
              <w:widowControl w:val="0"/>
              <w:spacing w:after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Доля проектов МНПА, по которым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осуществлена публикация на информационных площадках Приморского края об обсуждении проектов МНПА, %</w:t>
            </w:r>
          </w:p>
        </w:tc>
        <w:tc>
          <w:tcPr>
            <w:tcW w:w="1958" w:type="dxa"/>
            <w:tcBorders>
              <w:top w:val="nil"/>
            </w:tcBorders>
            <w:shd w:val="clear" w:color="auto" w:fill="auto"/>
          </w:tcPr>
          <w:p w:rsidR="00A006E7" w:rsidRDefault="00102282">
            <w:pPr>
              <w:widowControl w:val="0"/>
              <w:spacing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100</w:t>
            </w:r>
          </w:p>
        </w:tc>
      </w:tr>
    </w:tbl>
    <w:p w:rsidR="00A006E7" w:rsidRDefault="00A006E7">
      <w:pPr>
        <w:jc w:val="both"/>
        <w:rPr>
          <w:rFonts w:ascii="Times New Roman" w:hAnsi="Times New Roman" w:cs="Times New Roman"/>
          <w:sz w:val="4"/>
          <w:szCs w:val="4"/>
          <w:lang w:val="ru-RU"/>
        </w:rPr>
      </w:pPr>
    </w:p>
    <w:sectPr w:rsidR="00A006E7" w:rsidSect="0094429D">
      <w:headerReference w:type="even" r:id="rId8"/>
      <w:headerReference w:type="default" r:id="rId9"/>
      <w:headerReference w:type="first" r:id="rId10"/>
      <w:pgSz w:w="16838" w:h="11906" w:orient="landscape"/>
      <w:pgMar w:top="567" w:right="595" w:bottom="1134" w:left="641" w:header="72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282" w:rsidRDefault="00102282" w:rsidP="00A006E7">
      <w:pPr>
        <w:spacing w:after="0" w:line="240" w:lineRule="auto"/>
      </w:pPr>
      <w:r>
        <w:separator/>
      </w:r>
    </w:p>
  </w:endnote>
  <w:endnote w:type="continuationSeparator" w:id="1">
    <w:p w:rsidR="00102282" w:rsidRDefault="00102282" w:rsidP="00A0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282" w:rsidRDefault="00102282" w:rsidP="00A006E7">
      <w:pPr>
        <w:spacing w:after="0" w:line="240" w:lineRule="auto"/>
      </w:pPr>
      <w:r>
        <w:separator/>
      </w:r>
    </w:p>
  </w:footnote>
  <w:footnote w:type="continuationSeparator" w:id="1">
    <w:p w:rsidR="00102282" w:rsidRDefault="00102282" w:rsidP="00A00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6E7" w:rsidRDefault="00A006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6E7" w:rsidRDefault="00A006E7">
    <w:pPr>
      <w:pStyle w:val="Header"/>
      <w:jc w:val="right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6E7" w:rsidRDefault="00A006E7">
    <w:pPr>
      <w:pStyle w:val="Header"/>
      <w:jc w:val="right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autoHyphenation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006E7"/>
    <w:rsid w:val="00102282"/>
    <w:rsid w:val="0094429D"/>
    <w:rsid w:val="00A0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6E7"/>
    <w:pPr>
      <w:spacing w:after="160" w:line="259" w:lineRule="auto"/>
    </w:pPr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qFormat/>
    <w:rsid w:val="00A006E7"/>
    <w:rPr>
      <w:rFonts w:ascii="Segoe UI" w:hAnsi="Segoe UI" w:cs="Segoe UI"/>
      <w:sz w:val="18"/>
      <w:szCs w:val="18"/>
      <w:lang w:val="en-US" w:eastAsia="zh-CN"/>
    </w:rPr>
  </w:style>
  <w:style w:type="character" w:styleId="a5">
    <w:name w:val="annotation reference"/>
    <w:basedOn w:val="a0"/>
    <w:qFormat/>
    <w:rsid w:val="00101D21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qFormat/>
    <w:rsid w:val="00101D21"/>
    <w:rPr>
      <w:rFonts w:asciiTheme="minorHAnsi" w:eastAsiaTheme="minorEastAsia" w:hAnsiTheme="minorHAnsi" w:cstheme="minorBidi"/>
      <w:lang w:val="en-US" w:eastAsia="zh-CN"/>
    </w:rPr>
  </w:style>
  <w:style w:type="character" w:customStyle="1" w:styleId="a8">
    <w:name w:val="Тема примечания Знак"/>
    <w:basedOn w:val="a6"/>
    <w:link w:val="a9"/>
    <w:qFormat/>
    <w:rsid w:val="00101D21"/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-">
    <w:name w:val="Интернет-ссылка"/>
    <w:basedOn w:val="a0"/>
    <w:rsid w:val="00101D21"/>
    <w:rPr>
      <w:color w:val="0563C1" w:themeColor="hyperlink"/>
      <w:u w:val="single"/>
    </w:rPr>
  </w:style>
  <w:style w:type="character" w:customStyle="1" w:styleId="aa">
    <w:name w:val="Верхний колонтитул Знак"/>
    <w:basedOn w:val="a0"/>
    <w:link w:val="Header"/>
    <w:qFormat/>
    <w:rsid w:val="007D6681"/>
    <w:rPr>
      <w:rFonts w:asciiTheme="minorHAnsi" w:eastAsiaTheme="minorEastAsia" w:hAnsiTheme="minorHAnsi" w:cstheme="minorBidi"/>
      <w:lang w:val="en-US" w:eastAsia="zh-CN"/>
    </w:rPr>
  </w:style>
  <w:style w:type="character" w:customStyle="1" w:styleId="ab">
    <w:name w:val="Нижний колонтитул Знак"/>
    <w:basedOn w:val="a0"/>
    <w:link w:val="Footer"/>
    <w:qFormat/>
    <w:rsid w:val="007D6681"/>
    <w:rPr>
      <w:rFonts w:asciiTheme="minorHAnsi" w:eastAsiaTheme="minorEastAsia" w:hAnsiTheme="minorHAnsi" w:cstheme="minorBidi"/>
      <w:lang w:val="en-US" w:eastAsia="zh-CN"/>
    </w:rPr>
  </w:style>
  <w:style w:type="character" w:customStyle="1" w:styleId="ac">
    <w:name w:val="Символ сноски"/>
    <w:qFormat/>
    <w:rsid w:val="00A006E7"/>
    <w:rPr>
      <w:vertAlign w:val="superscript"/>
    </w:rPr>
  </w:style>
  <w:style w:type="character" w:customStyle="1" w:styleId="ad">
    <w:name w:val="Привязка сноски"/>
    <w:rsid w:val="00A006E7"/>
    <w:rPr>
      <w:vertAlign w:val="superscript"/>
    </w:rPr>
  </w:style>
  <w:style w:type="character" w:customStyle="1" w:styleId="FootnoteCharacters">
    <w:name w:val="Footnote Characters"/>
    <w:qFormat/>
    <w:rsid w:val="00A006E7"/>
    <w:rPr>
      <w:vertAlign w:val="superscript"/>
    </w:rPr>
  </w:style>
  <w:style w:type="character" w:customStyle="1" w:styleId="ae">
    <w:name w:val="Символ концевой сноски"/>
    <w:qFormat/>
    <w:rsid w:val="00A006E7"/>
    <w:rPr>
      <w:vertAlign w:val="superscript"/>
    </w:rPr>
  </w:style>
  <w:style w:type="character" w:customStyle="1" w:styleId="af">
    <w:name w:val="Привязка концевой сноски"/>
    <w:rsid w:val="00A006E7"/>
    <w:rPr>
      <w:vertAlign w:val="superscript"/>
    </w:rPr>
  </w:style>
  <w:style w:type="character" w:customStyle="1" w:styleId="EndnoteCharacters">
    <w:name w:val="Endnote Characters"/>
    <w:qFormat/>
    <w:rsid w:val="00A006E7"/>
    <w:rPr>
      <w:vertAlign w:val="superscript"/>
    </w:rPr>
  </w:style>
  <w:style w:type="paragraph" w:customStyle="1" w:styleId="af0">
    <w:name w:val="Заголовок"/>
    <w:basedOn w:val="a"/>
    <w:next w:val="af1"/>
    <w:qFormat/>
    <w:rsid w:val="00A006E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rsid w:val="00A006E7"/>
    <w:pPr>
      <w:spacing w:after="140" w:line="276" w:lineRule="auto"/>
    </w:pPr>
  </w:style>
  <w:style w:type="paragraph" w:styleId="af2">
    <w:name w:val="List"/>
    <w:basedOn w:val="af1"/>
    <w:rsid w:val="00A006E7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A006E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3">
    <w:name w:val="index heading"/>
    <w:basedOn w:val="a"/>
    <w:qFormat/>
    <w:rsid w:val="00A006E7"/>
    <w:pPr>
      <w:suppressLineNumbers/>
    </w:pPr>
    <w:rPr>
      <w:rFonts w:ascii="PT Astra Serif" w:hAnsi="PT Astra Serif" w:cs="Noto Sans Devanagari"/>
    </w:rPr>
  </w:style>
  <w:style w:type="paragraph" w:styleId="af4">
    <w:name w:val="caption"/>
    <w:basedOn w:val="a"/>
    <w:qFormat/>
    <w:rsid w:val="00A006E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4">
    <w:name w:val="Balloon Text"/>
    <w:basedOn w:val="a"/>
    <w:link w:val="a3"/>
    <w:qFormat/>
    <w:rsid w:val="00A006E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unhideWhenUsed/>
    <w:qFormat/>
    <w:rsid w:val="00A006E7"/>
    <w:pPr>
      <w:widowControl w:val="0"/>
      <w:spacing w:after="160" w:line="259" w:lineRule="auto"/>
    </w:pPr>
    <w:rPr>
      <w:rFonts w:eastAsia="Times New Roman" w:cstheme="minorBidi"/>
      <w:color w:val="000000"/>
      <w:sz w:val="24"/>
    </w:rPr>
  </w:style>
  <w:style w:type="paragraph" w:styleId="af5">
    <w:name w:val="List Paragraph"/>
    <w:basedOn w:val="a"/>
    <w:uiPriority w:val="99"/>
    <w:qFormat/>
    <w:rsid w:val="002965BC"/>
    <w:pPr>
      <w:ind w:left="720"/>
      <w:contextualSpacing/>
    </w:pPr>
  </w:style>
  <w:style w:type="paragraph" w:styleId="a7">
    <w:name w:val="annotation text"/>
    <w:basedOn w:val="a"/>
    <w:link w:val="a6"/>
    <w:qFormat/>
    <w:rsid w:val="00101D21"/>
    <w:pPr>
      <w:spacing w:line="240" w:lineRule="auto"/>
    </w:pPr>
  </w:style>
  <w:style w:type="paragraph" w:styleId="a9">
    <w:name w:val="annotation subject"/>
    <w:basedOn w:val="a7"/>
    <w:next w:val="a7"/>
    <w:link w:val="a8"/>
    <w:qFormat/>
    <w:rsid w:val="00101D21"/>
    <w:rPr>
      <w:b/>
      <w:bCs/>
    </w:rPr>
  </w:style>
  <w:style w:type="paragraph" w:customStyle="1" w:styleId="af6">
    <w:name w:val="Колонтитул"/>
    <w:basedOn w:val="a"/>
    <w:qFormat/>
    <w:rsid w:val="00A006E7"/>
  </w:style>
  <w:style w:type="paragraph" w:customStyle="1" w:styleId="Header">
    <w:name w:val="Header"/>
    <w:basedOn w:val="a"/>
    <w:link w:val="aa"/>
    <w:rsid w:val="007D668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ab"/>
    <w:rsid w:val="007D668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7">
    <w:name w:val="Содержимое таблицы"/>
    <w:basedOn w:val="a"/>
    <w:qFormat/>
    <w:rsid w:val="00A006E7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A006E7"/>
    <w:pPr>
      <w:jc w:val="center"/>
    </w:pPr>
    <w:rPr>
      <w:b/>
      <w:bCs/>
    </w:rPr>
  </w:style>
  <w:style w:type="paragraph" w:customStyle="1" w:styleId="FootnoteText">
    <w:name w:val="Footnote Text"/>
    <w:basedOn w:val="a"/>
    <w:rsid w:val="00A006E7"/>
    <w:pPr>
      <w:suppressLineNumbers/>
      <w:ind w:left="340" w:hanging="340"/>
    </w:pPr>
  </w:style>
  <w:style w:type="numbering" w:customStyle="1" w:styleId="af9">
    <w:name w:val="Без списка"/>
    <w:uiPriority w:val="99"/>
    <w:semiHidden/>
    <w:unhideWhenUsed/>
    <w:qFormat/>
    <w:rsid w:val="00A006E7"/>
  </w:style>
  <w:style w:type="table" w:styleId="afa">
    <w:name w:val="Table Grid"/>
    <w:basedOn w:val="a1"/>
    <w:qFormat/>
    <w:rsid w:val="00A006E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16275F-B24C-4651-A355-AFA6C382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1</Pages>
  <Words>1756</Words>
  <Characters>10015</Characters>
  <Application>Microsoft Office Word</Application>
  <DocSecurity>0</DocSecurity>
  <Lines>83</Lines>
  <Paragraphs>23</Paragraphs>
  <ScaleCrop>false</ScaleCrop>
  <Company>Microsoft</Company>
  <LinksUpToDate>false</LinksUpToDate>
  <CharactersWithSpaces>11748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 Копистко</dc:creator>
  <dc:description/>
  <cp:lastModifiedBy>user</cp:lastModifiedBy>
  <cp:revision>132</cp:revision>
  <cp:lastPrinted>2025-07-21T12:10:00Z</cp:lastPrinted>
  <dcterms:created xsi:type="dcterms:W3CDTF">2023-11-22T00:48:00Z</dcterms:created>
  <dcterms:modified xsi:type="dcterms:W3CDTF">2025-08-19T06:58:00Z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1049-10.2.0.7516</vt:lpwstr>
  </property>
</Properties>
</file>